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682" w:rsidRPr="00ED2F3C" w:rsidRDefault="00861682" w:rsidP="00861682">
      <w:pPr>
        <w:jc w:val="center"/>
        <w:rPr>
          <w:b/>
          <w:bCs/>
          <w:sz w:val="28"/>
          <w:szCs w:val="28"/>
        </w:rPr>
      </w:pPr>
      <w:r>
        <w:rPr>
          <w:noProof/>
          <w:lang w:eastAsia="uk-UA" w:bidi="ar-SA"/>
        </w:rPr>
        <w:drawing>
          <wp:anchor distT="0" distB="0" distL="114300" distR="114300" simplePos="0" relativeHeight="251658240" behindDoc="0" locked="0" layoutInCell="1" allowOverlap="1" wp14:anchorId="578F8D20" wp14:editId="3925E62F">
            <wp:simplePos x="0" y="0"/>
            <wp:positionH relativeFrom="margin">
              <wp:posOffset>2813050</wp:posOffset>
            </wp:positionH>
            <wp:positionV relativeFrom="paragraph">
              <wp:posOffset>173355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anchor>
        </w:drawing>
      </w:r>
    </w:p>
    <w:p w:rsidR="00861682" w:rsidRPr="00ED2F3C" w:rsidRDefault="00861682" w:rsidP="00861682">
      <w:pPr>
        <w:jc w:val="center"/>
        <w:rPr>
          <w:b/>
          <w:bCs/>
          <w:sz w:val="28"/>
          <w:szCs w:val="28"/>
        </w:rPr>
      </w:pPr>
    </w:p>
    <w:p w:rsidR="00861682" w:rsidRPr="00ED2F3C" w:rsidRDefault="00861682" w:rsidP="00861682">
      <w:pPr>
        <w:jc w:val="center"/>
        <w:rPr>
          <w:b/>
          <w:bCs/>
          <w:sz w:val="28"/>
          <w:szCs w:val="28"/>
        </w:rPr>
      </w:pPr>
    </w:p>
    <w:p w:rsidR="00861682" w:rsidRPr="00ED2F3C" w:rsidRDefault="00861682" w:rsidP="00861682">
      <w:pPr>
        <w:jc w:val="center"/>
        <w:rPr>
          <w:b/>
          <w:bCs/>
          <w:sz w:val="28"/>
          <w:szCs w:val="28"/>
        </w:rPr>
      </w:pPr>
    </w:p>
    <w:p w:rsidR="00861682" w:rsidRPr="00ED2F3C" w:rsidRDefault="00861682" w:rsidP="00861682">
      <w:pPr>
        <w:jc w:val="center"/>
        <w:rPr>
          <w:b/>
          <w:bCs/>
          <w:sz w:val="28"/>
          <w:szCs w:val="28"/>
        </w:rPr>
      </w:pPr>
    </w:p>
    <w:p w:rsidR="00861682" w:rsidRPr="00ED2F3C" w:rsidRDefault="00861682" w:rsidP="00861682">
      <w:pPr>
        <w:jc w:val="center"/>
        <w:rPr>
          <w:b/>
          <w:bCs/>
          <w:sz w:val="28"/>
          <w:szCs w:val="28"/>
        </w:rPr>
      </w:pPr>
      <w:r w:rsidRPr="00ED2F3C">
        <w:rPr>
          <w:b/>
          <w:bCs/>
          <w:sz w:val="28"/>
          <w:szCs w:val="28"/>
        </w:rPr>
        <w:t>ФОНТАНСЬКА СІЛЬСЬКА РАДА</w:t>
      </w:r>
    </w:p>
    <w:p w:rsidR="00861682" w:rsidRPr="00ED2F3C" w:rsidRDefault="00861682" w:rsidP="00861682">
      <w:pPr>
        <w:jc w:val="center"/>
        <w:rPr>
          <w:b/>
          <w:bCs/>
          <w:sz w:val="28"/>
          <w:szCs w:val="28"/>
        </w:rPr>
      </w:pPr>
      <w:r w:rsidRPr="00ED2F3C">
        <w:rPr>
          <w:b/>
          <w:bCs/>
          <w:sz w:val="28"/>
          <w:szCs w:val="28"/>
        </w:rPr>
        <w:t>ОДЕСЬКОГО РАЙОНУ ОДЕСЬКОЇ ОБЛАСТІ</w:t>
      </w:r>
    </w:p>
    <w:p w:rsidR="00861682" w:rsidRPr="00ED2F3C" w:rsidRDefault="00861682" w:rsidP="00861682">
      <w:pPr>
        <w:jc w:val="center"/>
        <w:rPr>
          <w:b/>
          <w:bCs/>
          <w:sz w:val="28"/>
          <w:szCs w:val="28"/>
        </w:rPr>
      </w:pPr>
    </w:p>
    <w:p w:rsidR="00861682" w:rsidRDefault="00861682" w:rsidP="00861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sz w:val="32"/>
          <w:szCs w:val="32"/>
        </w:rPr>
      </w:pPr>
      <w:r>
        <w:rPr>
          <w:rFonts w:eastAsia="Times New Roman"/>
          <w:b/>
          <w:sz w:val="32"/>
          <w:szCs w:val="32"/>
        </w:rPr>
        <w:t xml:space="preserve">Р І Ш Е Н </w:t>
      </w:r>
      <w:proofErr w:type="spellStart"/>
      <w:r>
        <w:rPr>
          <w:rFonts w:eastAsia="Times New Roman"/>
          <w:b/>
          <w:sz w:val="32"/>
          <w:szCs w:val="32"/>
        </w:rPr>
        <w:t>Н</w:t>
      </w:r>
      <w:proofErr w:type="spellEnd"/>
      <w:r>
        <w:rPr>
          <w:rFonts w:eastAsia="Times New Roman"/>
          <w:b/>
          <w:sz w:val="32"/>
          <w:szCs w:val="32"/>
        </w:rPr>
        <w:t xml:space="preserve"> Я  С Е С І Ї</w:t>
      </w:r>
    </w:p>
    <w:p w:rsidR="00861682" w:rsidRDefault="00861682" w:rsidP="00861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sz w:val="28"/>
          <w:szCs w:val="28"/>
        </w:rPr>
      </w:pPr>
      <w:r>
        <w:rPr>
          <w:rFonts w:eastAsia="Times New Roman"/>
          <w:sz w:val="28"/>
          <w:szCs w:val="28"/>
        </w:rPr>
        <w:t>VIII скликання</w:t>
      </w:r>
    </w:p>
    <w:p w:rsidR="00861682" w:rsidRDefault="00861682" w:rsidP="00861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sz w:val="32"/>
          <w:szCs w:val="32"/>
        </w:rPr>
      </w:pPr>
    </w:p>
    <w:p w:rsidR="00861682" w:rsidRPr="003D4AE7" w:rsidRDefault="00861682" w:rsidP="00861682">
      <w:pPr>
        <w:ind w:right="113"/>
        <w:jc w:val="both"/>
        <w:rPr>
          <w:rFonts w:eastAsia="Calibri"/>
          <w:bCs/>
          <w:sz w:val="20"/>
          <w:szCs w:val="20"/>
        </w:rPr>
      </w:pPr>
      <w:r>
        <w:rPr>
          <w:rFonts w:eastAsia="Calibri"/>
          <w:b/>
          <w:bCs/>
          <w:sz w:val="28"/>
          <w:szCs w:val="28"/>
        </w:rPr>
        <w:t>від 22</w:t>
      </w:r>
      <w:r w:rsidRPr="00D16238">
        <w:rPr>
          <w:rFonts w:eastAsia="Calibri"/>
          <w:b/>
          <w:bCs/>
          <w:sz w:val="28"/>
          <w:szCs w:val="28"/>
        </w:rPr>
        <w:t xml:space="preserve"> </w:t>
      </w:r>
      <w:r>
        <w:rPr>
          <w:rFonts w:eastAsia="Calibri"/>
          <w:b/>
          <w:bCs/>
          <w:sz w:val="28"/>
          <w:szCs w:val="28"/>
        </w:rPr>
        <w:t xml:space="preserve">грудня </w:t>
      </w:r>
      <w:r w:rsidRPr="00D16238">
        <w:rPr>
          <w:rFonts w:eastAsia="Calibri"/>
          <w:b/>
          <w:bCs/>
          <w:sz w:val="28"/>
          <w:szCs w:val="28"/>
        </w:rPr>
        <w:t xml:space="preserve"> 2025 року</w:t>
      </w:r>
      <w:r>
        <w:rPr>
          <w:rFonts w:eastAsia="Calibri"/>
          <w:b/>
          <w:bCs/>
          <w:sz w:val="28"/>
          <w:szCs w:val="28"/>
        </w:rPr>
        <w:tab/>
      </w:r>
      <w:r>
        <w:rPr>
          <w:rFonts w:eastAsia="Calibri"/>
          <w:b/>
          <w:bCs/>
          <w:sz w:val="28"/>
          <w:szCs w:val="28"/>
        </w:rPr>
        <w:tab/>
      </w:r>
      <w:r>
        <w:rPr>
          <w:rFonts w:eastAsia="Calibri"/>
          <w:b/>
          <w:bCs/>
          <w:sz w:val="28"/>
          <w:szCs w:val="28"/>
        </w:rPr>
        <w:tab/>
      </w:r>
      <w:r>
        <w:rPr>
          <w:rFonts w:eastAsia="Calibri"/>
          <w:b/>
          <w:bCs/>
          <w:sz w:val="28"/>
          <w:szCs w:val="28"/>
        </w:rPr>
        <w:tab/>
      </w:r>
      <w:r>
        <w:rPr>
          <w:rFonts w:eastAsia="Calibri"/>
          <w:b/>
          <w:bCs/>
          <w:sz w:val="28"/>
          <w:szCs w:val="28"/>
        </w:rPr>
        <w:tab/>
      </w:r>
      <w:r w:rsidRPr="003D4AE7">
        <w:rPr>
          <w:rFonts w:eastAsia="Calibri"/>
          <w:b/>
          <w:bCs/>
          <w:sz w:val="28"/>
          <w:szCs w:val="28"/>
        </w:rPr>
        <w:t xml:space="preserve">               </w:t>
      </w:r>
      <w:r>
        <w:rPr>
          <w:rFonts w:eastAsia="Calibri"/>
          <w:b/>
          <w:bCs/>
          <w:sz w:val="28"/>
          <w:szCs w:val="28"/>
        </w:rPr>
        <w:t xml:space="preserve">№ </w:t>
      </w:r>
      <w:r w:rsidR="00D621D0">
        <w:rPr>
          <w:rFonts w:eastAsia="Calibri"/>
          <w:b/>
          <w:bCs/>
          <w:sz w:val="28"/>
          <w:szCs w:val="28"/>
        </w:rPr>
        <w:t>3586</w:t>
      </w:r>
      <w:r>
        <w:rPr>
          <w:rFonts w:eastAsia="Calibri"/>
          <w:b/>
          <w:bCs/>
          <w:sz w:val="28"/>
          <w:szCs w:val="28"/>
        </w:rPr>
        <w:t>-</w:t>
      </w:r>
      <w:r>
        <w:rPr>
          <w:rFonts w:eastAsia="Calibri"/>
          <w:b/>
          <w:bCs/>
          <w:sz w:val="28"/>
          <w:szCs w:val="28"/>
          <w:lang w:val="en-US"/>
        </w:rPr>
        <w:t>VIII</w:t>
      </w:r>
    </w:p>
    <w:p w:rsidR="002B7BEF" w:rsidRDefault="002B7BEF" w:rsidP="002B7BEF">
      <w:pPr>
        <w:ind w:left="5954" w:right="113"/>
        <w:jc w:val="both"/>
        <w:rPr>
          <w:rFonts w:eastAsia="Calibri"/>
          <w:bCs/>
          <w:sz w:val="20"/>
          <w:szCs w:val="20"/>
        </w:rPr>
      </w:pPr>
    </w:p>
    <w:p w:rsidR="00975E55" w:rsidRPr="00487F6C" w:rsidRDefault="00975E55" w:rsidP="00975E55">
      <w:pPr>
        <w:jc w:val="both"/>
        <w:rPr>
          <w:b/>
          <w:sz w:val="28"/>
        </w:rPr>
      </w:pPr>
      <w:r w:rsidRPr="00487F6C">
        <w:rPr>
          <w:b/>
          <w:sz w:val="28"/>
        </w:rPr>
        <w:t xml:space="preserve">Про затвердження структури чисельності, штатного розпису, положення про впорядкування умов оплати праці, положення про преміювання та надання матеріальної допомоги директору та працівникам Комунального підприємства «Спортивний клуб «Крижанівський» Фонтанської сільської ради Одеського району Одеської області </w:t>
      </w:r>
      <w:r>
        <w:rPr>
          <w:b/>
          <w:sz w:val="28"/>
        </w:rPr>
        <w:t xml:space="preserve">на </w:t>
      </w:r>
      <w:r w:rsidRPr="00487F6C">
        <w:rPr>
          <w:b/>
          <w:sz w:val="28"/>
        </w:rPr>
        <w:t>202</w:t>
      </w:r>
      <w:r>
        <w:rPr>
          <w:b/>
          <w:sz w:val="28"/>
        </w:rPr>
        <w:t>6</w:t>
      </w:r>
    </w:p>
    <w:p w:rsidR="00975E55" w:rsidRPr="00487F6C" w:rsidRDefault="00975E55" w:rsidP="00975E55">
      <w:pPr>
        <w:ind w:firstLine="709"/>
        <w:jc w:val="both"/>
        <w:rPr>
          <w:b/>
          <w:sz w:val="28"/>
          <w:highlight w:val="yellow"/>
        </w:rPr>
      </w:pPr>
    </w:p>
    <w:p w:rsidR="00975E55" w:rsidRPr="00487F6C" w:rsidRDefault="00975E55" w:rsidP="00975E55">
      <w:pPr>
        <w:ind w:firstLine="567"/>
        <w:jc w:val="both"/>
        <w:rPr>
          <w:sz w:val="20"/>
        </w:rPr>
      </w:pPr>
      <w:r w:rsidRPr="00487F6C">
        <w:rPr>
          <w:sz w:val="28"/>
        </w:rPr>
        <w:t xml:space="preserve">Відповідно до Постанови КМУ № 1298 від 30 серпня 2002 року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наказу Міністерства України у справах молоді і спорту №2097 від 23.09.2005 року «Про  впорядкування умов оплати праці працівників бюджетних установ, закладів та організацій галузі фізичної культури і спорту» з метою впорядкування умов оплати праці, преміювання та надання матеріальної допомоги директору та працівникам працівників  Комунального підприємства «Спортивний клуб «Крижанівський» Фонтанської сільської ради Одеського району Одеської області, керуючись ст.26, ч.1 ст.59 Закону України «Про місцеве самоврядування в Україні», </w:t>
      </w:r>
      <w:proofErr w:type="spellStart"/>
      <w:r w:rsidRPr="00487F6C">
        <w:rPr>
          <w:sz w:val="28"/>
        </w:rPr>
        <w:t>Фонтанська</w:t>
      </w:r>
      <w:proofErr w:type="spellEnd"/>
      <w:r w:rsidRPr="00487F6C">
        <w:rPr>
          <w:sz w:val="28"/>
        </w:rPr>
        <w:t xml:space="preserve"> сільська рада Одеського району Одеської області, </w:t>
      </w:r>
      <w:r>
        <w:rPr>
          <w:sz w:val="28"/>
        </w:rPr>
        <w:t>-</w:t>
      </w:r>
    </w:p>
    <w:p w:rsidR="00975E55" w:rsidRDefault="00975E55" w:rsidP="00975E55">
      <w:pPr>
        <w:jc w:val="center"/>
        <w:rPr>
          <w:sz w:val="28"/>
        </w:rPr>
      </w:pPr>
      <w:r w:rsidRPr="00487F6C">
        <w:rPr>
          <w:b/>
          <w:sz w:val="28"/>
        </w:rPr>
        <w:t>ВИРІШИЛА</w:t>
      </w:r>
      <w:r w:rsidRPr="00487F6C">
        <w:rPr>
          <w:sz w:val="28"/>
        </w:rPr>
        <w:t>:</w:t>
      </w:r>
    </w:p>
    <w:p w:rsidR="00975E55" w:rsidRPr="00487F6C" w:rsidRDefault="00975E55" w:rsidP="00975E55">
      <w:pPr>
        <w:ind w:firstLine="567"/>
        <w:jc w:val="both"/>
        <w:rPr>
          <w:sz w:val="28"/>
        </w:rPr>
      </w:pPr>
      <w:r w:rsidRPr="00487F6C">
        <w:rPr>
          <w:sz w:val="28"/>
        </w:rPr>
        <w:t>1. Затвердити структуру чисельності Комунального підприємства «Спортивний клуб «Крижанівський»  Фонтанської сільської ради на 01.0</w:t>
      </w:r>
      <w:r>
        <w:rPr>
          <w:sz w:val="28"/>
        </w:rPr>
        <w:t>1</w:t>
      </w:r>
      <w:r w:rsidRPr="00487F6C">
        <w:rPr>
          <w:sz w:val="28"/>
        </w:rPr>
        <w:t>.202</w:t>
      </w:r>
      <w:r>
        <w:rPr>
          <w:sz w:val="28"/>
        </w:rPr>
        <w:t>6</w:t>
      </w:r>
      <w:r w:rsidRPr="00487F6C">
        <w:rPr>
          <w:sz w:val="28"/>
        </w:rPr>
        <w:t xml:space="preserve"> (Додаток № 1).</w:t>
      </w:r>
    </w:p>
    <w:p w:rsidR="00975E55" w:rsidRPr="00487F6C" w:rsidRDefault="00975E55" w:rsidP="00975E55">
      <w:pPr>
        <w:ind w:firstLine="567"/>
        <w:jc w:val="both"/>
        <w:rPr>
          <w:sz w:val="28"/>
        </w:rPr>
      </w:pPr>
      <w:r w:rsidRPr="00487F6C">
        <w:rPr>
          <w:sz w:val="28"/>
        </w:rPr>
        <w:t>2. Затвердити штатний розпис працівників Комунального підприємства «Спортивний клуб «Крижанівський» Фонтанської сільської ради на 01.0</w:t>
      </w:r>
      <w:r>
        <w:rPr>
          <w:sz w:val="28"/>
        </w:rPr>
        <w:t>1</w:t>
      </w:r>
      <w:r w:rsidRPr="00487F6C">
        <w:rPr>
          <w:sz w:val="28"/>
        </w:rPr>
        <w:t>.202</w:t>
      </w:r>
      <w:r>
        <w:rPr>
          <w:sz w:val="28"/>
        </w:rPr>
        <w:t>6</w:t>
      </w:r>
      <w:r w:rsidRPr="00487F6C">
        <w:rPr>
          <w:sz w:val="28"/>
        </w:rPr>
        <w:t xml:space="preserve"> (Додаток № 2).</w:t>
      </w:r>
    </w:p>
    <w:p w:rsidR="00975E55" w:rsidRPr="00487F6C" w:rsidRDefault="00975E55" w:rsidP="00975E55">
      <w:pPr>
        <w:ind w:firstLine="567"/>
        <w:jc w:val="both"/>
        <w:rPr>
          <w:sz w:val="28"/>
        </w:rPr>
      </w:pPr>
      <w:r w:rsidRPr="00487F6C">
        <w:rPr>
          <w:sz w:val="28"/>
        </w:rPr>
        <w:t>3. Затвердити Положення про умови впорядкування оплати праці працівників Комунального підприємства «Спортивний клуб «Крижанівський» Фонтанської сільської ради на 01.0</w:t>
      </w:r>
      <w:r>
        <w:rPr>
          <w:sz w:val="28"/>
        </w:rPr>
        <w:t>1</w:t>
      </w:r>
      <w:r w:rsidRPr="00487F6C">
        <w:rPr>
          <w:sz w:val="28"/>
        </w:rPr>
        <w:t>.</w:t>
      </w:r>
      <w:r>
        <w:rPr>
          <w:sz w:val="28"/>
        </w:rPr>
        <w:t>2026</w:t>
      </w:r>
      <w:r w:rsidRPr="00487F6C">
        <w:rPr>
          <w:sz w:val="28"/>
        </w:rPr>
        <w:t xml:space="preserve"> ( Додаток № 3).</w:t>
      </w:r>
    </w:p>
    <w:p w:rsidR="00975E55" w:rsidRPr="00487F6C" w:rsidRDefault="00975E55" w:rsidP="00975E55">
      <w:pPr>
        <w:ind w:firstLine="567"/>
        <w:jc w:val="both"/>
        <w:rPr>
          <w:sz w:val="28"/>
        </w:rPr>
      </w:pPr>
      <w:r w:rsidRPr="00487F6C">
        <w:rPr>
          <w:sz w:val="28"/>
        </w:rPr>
        <w:t xml:space="preserve">4. Затвердити Положення про преміювання та надання матеріальної допомоги директору та працівникам Комунального підприємства «Спортивний клуб «Крижанівський» Фонтанської сільської ради Одеського  району Одеської області на </w:t>
      </w:r>
      <w:r>
        <w:rPr>
          <w:sz w:val="28"/>
        </w:rPr>
        <w:t>01.01</w:t>
      </w:r>
      <w:r w:rsidRPr="00487F6C">
        <w:rPr>
          <w:sz w:val="28"/>
        </w:rPr>
        <w:t>.202</w:t>
      </w:r>
      <w:r>
        <w:rPr>
          <w:sz w:val="28"/>
        </w:rPr>
        <w:t>6</w:t>
      </w:r>
      <w:r w:rsidRPr="00487F6C">
        <w:rPr>
          <w:sz w:val="28"/>
        </w:rPr>
        <w:t xml:space="preserve"> (Додаток № 4).</w:t>
      </w:r>
    </w:p>
    <w:p w:rsidR="00975E55" w:rsidRPr="00487F6C" w:rsidRDefault="00975E55" w:rsidP="00975E55">
      <w:pPr>
        <w:ind w:firstLine="567"/>
        <w:jc w:val="both"/>
        <w:rPr>
          <w:sz w:val="28"/>
        </w:rPr>
      </w:pPr>
      <w:r w:rsidRPr="00487F6C">
        <w:rPr>
          <w:sz w:val="28"/>
        </w:rPr>
        <w:lastRenderedPageBreak/>
        <w:t>5. Рішення набирає чинності з 01.0</w:t>
      </w:r>
      <w:r>
        <w:rPr>
          <w:sz w:val="28"/>
        </w:rPr>
        <w:t>1</w:t>
      </w:r>
      <w:r w:rsidRPr="00487F6C">
        <w:rPr>
          <w:sz w:val="28"/>
        </w:rPr>
        <w:t>.202</w:t>
      </w:r>
      <w:r>
        <w:rPr>
          <w:sz w:val="28"/>
        </w:rPr>
        <w:t>6</w:t>
      </w:r>
      <w:r w:rsidRPr="00487F6C">
        <w:rPr>
          <w:sz w:val="28"/>
        </w:rPr>
        <w:t>.</w:t>
      </w:r>
    </w:p>
    <w:p w:rsidR="00975E55" w:rsidRPr="00487F6C" w:rsidRDefault="00975E55" w:rsidP="00975E55">
      <w:pPr>
        <w:ind w:firstLine="567"/>
        <w:jc w:val="both"/>
        <w:rPr>
          <w:sz w:val="28"/>
        </w:rPr>
      </w:pPr>
      <w:r w:rsidRPr="00487F6C">
        <w:rPr>
          <w:sz w:val="28"/>
        </w:rPr>
        <w:t>6. Контроль за виконання даного рішення покласти на постійну комісію з питань фінансів, бюджету, планування соціально-економічного розвитку, інвестицій, міжнародного співробітни</w:t>
      </w:r>
      <w:r w:rsidR="00D621D0">
        <w:rPr>
          <w:sz w:val="28"/>
        </w:rPr>
        <w:t>цтва (заступника голови комісії</w:t>
      </w:r>
      <w:r>
        <w:rPr>
          <w:sz w:val="28"/>
        </w:rPr>
        <w:t xml:space="preserve"> </w:t>
      </w:r>
      <w:r w:rsidRPr="00487F6C">
        <w:rPr>
          <w:sz w:val="28"/>
        </w:rPr>
        <w:t>Альону ВАВІЛОВУ).</w:t>
      </w:r>
    </w:p>
    <w:p w:rsidR="009E037A" w:rsidRDefault="009E037A" w:rsidP="002B7BEF">
      <w:pPr>
        <w:pStyle w:val="a3"/>
        <w:ind w:left="0" w:firstLine="708"/>
        <w:jc w:val="both"/>
        <w:rPr>
          <w:sz w:val="28"/>
          <w:szCs w:val="28"/>
          <w:lang w:val="uk-UA"/>
        </w:rPr>
      </w:pPr>
    </w:p>
    <w:p w:rsidR="009E037A" w:rsidRDefault="009E037A" w:rsidP="002B7BEF">
      <w:pPr>
        <w:pStyle w:val="a3"/>
        <w:ind w:left="0" w:firstLine="708"/>
        <w:jc w:val="both"/>
        <w:rPr>
          <w:sz w:val="28"/>
          <w:szCs w:val="28"/>
          <w:lang w:val="uk-UA"/>
        </w:rPr>
      </w:pPr>
    </w:p>
    <w:p w:rsidR="009E037A" w:rsidRDefault="009E037A" w:rsidP="002B7BEF">
      <w:pPr>
        <w:pStyle w:val="a3"/>
        <w:ind w:left="0" w:firstLine="708"/>
        <w:jc w:val="both"/>
        <w:rPr>
          <w:sz w:val="28"/>
          <w:szCs w:val="28"/>
          <w:lang w:val="uk-UA"/>
        </w:rPr>
      </w:pPr>
    </w:p>
    <w:p w:rsidR="00861682" w:rsidRPr="00260A00" w:rsidRDefault="00861682" w:rsidP="00861682">
      <w:pPr>
        <w:jc w:val="both"/>
        <w:rPr>
          <w:rFonts w:eastAsia="Calibri"/>
          <w:b/>
          <w:sz w:val="28"/>
          <w:szCs w:val="28"/>
        </w:rPr>
      </w:pPr>
      <w:r w:rsidRPr="00260A00">
        <w:rPr>
          <w:rFonts w:eastAsia="Calibri"/>
          <w:b/>
          <w:kern w:val="0"/>
          <w:sz w:val="28"/>
          <w:szCs w:val="28"/>
          <w:lang w:eastAsia="ru-RU" w:bidi="ar-SA"/>
        </w:rPr>
        <w:t xml:space="preserve">    </w:t>
      </w:r>
      <w:r w:rsidRPr="00260A00">
        <w:rPr>
          <w:rFonts w:eastAsia="Calibri"/>
          <w:b/>
          <w:sz w:val="28"/>
          <w:szCs w:val="28"/>
        </w:rPr>
        <w:t>В.о. сільського голови</w:t>
      </w:r>
      <w:r w:rsidRPr="00260A00">
        <w:rPr>
          <w:rFonts w:eastAsia="Calibri"/>
          <w:b/>
          <w:sz w:val="28"/>
          <w:szCs w:val="28"/>
        </w:rPr>
        <w:tab/>
      </w:r>
      <w:r w:rsidRPr="00260A00">
        <w:rPr>
          <w:rFonts w:eastAsia="Calibri"/>
          <w:b/>
          <w:sz w:val="28"/>
          <w:szCs w:val="28"/>
        </w:rPr>
        <w:tab/>
      </w:r>
      <w:r w:rsidRPr="00260A00">
        <w:rPr>
          <w:rFonts w:eastAsia="Calibri"/>
          <w:b/>
          <w:sz w:val="28"/>
          <w:szCs w:val="28"/>
        </w:rPr>
        <w:tab/>
      </w:r>
      <w:r w:rsidRPr="00260A00">
        <w:rPr>
          <w:rFonts w:eastAsia="Calibri"/>
          <w:b/>
          <w:sz w:val="28"/>
          <w:szCs w:val="28"/>
        </w:rPr>
        <w:tab/>
      </w:r>
      <w:r w:rsidRPr="00260A00">
        <w:rPr>
          <w:rFonts w:eastAsia="Calibri"/>
          <w:b/>
          <w:sz w:val="28"/>
          <w:szCs w:val="28"/>
        </w:rPr>
        <w:tab/>
        <w:t>Андрій СЕРЕБРІЙ</w:t>
      </w: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bookmarkStart w:id="0" w:name="_GoBack"/>
      <w:bookmarkEnd w:id="0"/>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75E55" w:rsidRDefault="00975E55" w:rsidP="002B7BEF">
      <w:pPr>
        <w:pStyle w:val="a3"/>
        <w:ind w:left="0" w:firstLine="708"/>
        <w:jc w:val="both"/>
        <w:rPr>
          <w:sz w:val="28"/>
          <w:szCs w:val="28"/>
          <w:lang w:val="uk-UA"/>
        </w:rPr>
      </w:pPr>
    </w:p>
    <w:p w:rsidR="009E037A" w:rsidRDefault="009E037A" w:rsidP="002B7BEF">
      <w:pPr>
        <w:pStyle w:val="a3"/>
        <w:ind w:left="0" w:firstLine="708"/>
        <w:jc w:val="both"/>
        <w:rPr>
          <w:sz w:val="28"/>
          <w:szCs w:val="28"/>
          <w:lang w:val="uk-UA"/>
        </w:rPr>
      </w:pPr>
    </w:p>
    <w:p w:rsidR="009E037A" w:rsidRDefault="009E037A" w:rsidP="002B7BEF">
      <w:pPr>
        <w:pStyle w:val="a3"/>
        <w:ind w:left="0" w:firstLine="708"/>
        <w:jc w:val="both"/>
        <w:rPr>
          <w:sz w:val="28"/>
          <w:szCs w:val="28"/>
          <w:lang w:val="uk-UA"/>
        </w:rPr>
      </w:pPr>
    </w:p>
    <w:p w:rsidR="009E037A" w:rsidRDefault="009E037A" w:rsidP="002B7BEF">
      <w:pPr>
        <w:pStyle w:val="a3"/>
        <w:ind w:left="0" w:firstLine="708"/>
        <w:jc w:val="both"/>
        <w:rPr>
          <w:sz w:val="28"/>
          <w:szCs w:val="28"/>
          <w:lang w:val="uk-UA"/>
        </w:rPr>
      </w:pPr>
    </w:p>
    <w:p w:rsidR="009E037A" w:rsidRDefault="009E037A" w:rsidP="002B7BEF">
      <w:pPr>
        <w:pStyle w:val="a3"/>
        <w:ind w:left="0" w:firstLine="708"/>
        <w:jc w:val="both"/>
        <w:rPr>
          <w:sz w:val="28"/>
          <w:szCs w:val="28"/>
          <w:lang w:val="uk-UA"/>
        </w:rPr>
      </w:pPr>
    </w:p>
    <w:p w:rsidR="009E037A" w:rsidRDefault="009E037A" w:rsidP="002B7BEF">
      <w:pPr>
        <w:pStyle w:val="a3"/>
        <w:ind w:left="0" w:firstLine="708"/>
        <w:jc w:val="both"/>
        <w:rPr>
          <w:sz w:val="28"/>
          <w:szCs w:val="28"/>
          <w:lang w:val="uk-UA"/>
        </w:rPr>
      </w:pPr>
    </w:p>
    <w:sectPr w:rsidR="009E037A" w:rsidSect="002F640C">
      <w:pgSz w:w="11906" w:h="16838"/>
      <w:pgMar w:top="850" w:right="850" w:bottom="850"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ntiqua">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0A27"/>
    <w:multiLevelType w:val="hybridMultilevel"/>
    <w:tmpl w:val="FB48C312"/>
    <w:lvl w:ilvl="0" w:tplc="59744378">
      <w:start w:val="1"/>
      <w:numFmt w:val="decimal"/>
      <w:suff w:val="space"/>
      <w:lvlText w:val="%1."/>
      <w:lvlJc w:val="left"/>
      <w:pPr>
        <w:ind w:left="689" w:hanging="405"/>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042DF0"/>
    <w:rsid w:val="00042DF0"/>
    <w:rsid w:val="00080050"/>
    <w:rsid w:val="00253BE9"/>
    <w:rsid w:val="002A5CD0"/>
    <w:rsid w:val="002B7BEF"/>
    <w:rsid w:val="002F640C"/>
    <w:rsid w:val="00343244"/>
    <w:rsid w:val="003D221F"/>
    <w:rsid w:val="00466612"/>
    <w:rsid w:val="00501DE0"/>
    <w:rsid w:val="006336C4"/>
    <w:rsid w:val="00661938"/>
    <w:rsid w:val="00746440"/>
    <w:rsid w:val="00844A02"/>
    <w:rsid w:val="008450EE"/>
    <w:rsid w:val="00861682"/>
    <w:rsid w:val="008D7023"/>
    <w:rsid w:val="00901A18"/>
    <w:rsid w:val="00975E55"/>
    <w:rsid w:val="009E037A"/>
    <w:rsid w:val="009F5615"/>
    <w:rsid w:val="00A550DD"/>
    <w:rsid w:val="00A715A3"/>
    <w:rsid w:val="00BB23BC"/>
    <w:rsid w:val="00C81286"/>
    <w:rsid w:val="00D621D0"/>
    <w:rsid w:val="00DD3F13"/>
    <w:rsid w:val="00EC7C88"/>
    <w:rsid w:val="00F52405"/>
    <w:rsid w:val="00F749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2C1C6"/>
  <w15:docId w15:val="{74A50E5F-FAE2-4805-929C-61F0F5442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7BEF"/>
    <w:pPr>
      <w:widowControl w:val="0"/>
      <w:suppressAutoHyphens/>
      <w:spacing w:after="0" w:line="240" w:lineRule="auto"/>
    </w:pPr>
    <w:rPr>
      <w:rFonts w:ascii="Times New Roman" w:eastAsia="Arial Unicode MS" w:hAnsi="Times New Roman" w:cs="Times New Roman"/>
      <w:kern w:val="2"/>
      <w:sz w:val="24"/>
      <w:szCs w:val="24"/>
      <w:lang w:eastAsia="zh-CN" w:bidi="hi-IN"/>
    </w:rPr>
  </w:style>
  <w:style w:type="paragraph" w:styleId="1">
    <w:name w:val="heading 1"/>
    <w:basedOn w:val="a"/>
    <w:next w:val="a"/>
    <w:link w:val="10"/>
    <w:uiPriority w:val="9"/>
    <w:qFormat/>
    <w:rsid w:val="002B7BEF"/>
    <w:pPr>
      <w:keepNext/>
      <w:keepLines/>
      <w:spacing w:before="240"/>
      <w:outlineLvl w:val="0"/>
    </w:pPr>
    <w:rPr>
      <w:rFonts w:asciiTheme="majorHAnsi" w:eastAsiaTheme="majorEastAsia" w:hAnsiTheme="majorHAnsi" w:cs="Mangal"/>
      <w:color w:val="2E74B5" w:themeColor="accent1" w:themeShade="BF"/>
      <w:sz w:val="32"/>
      <w:szCs w:val="2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sp">
    <w:name w:val="news_p"/>
    <w:basedOn w:val="a"/>
    <w:rsid w:val="002B7BEF"/>
    <w:pPr>
      <w:spacing w:before="280" w:after="280"/>
    </w:pPr>
  </w:style>
  <w:style w:type="paragraph" w:styleId="a3">
    <w:name w:val="List Paragraph"/>
    <w:basedOn w:val="a"/>
    <w:uiPriority w:val="34"/>
    <w:qFormat/>
    <w:rsid w:val="002B7BEF"/>
    <w:pPr>
      <w:widowControl/>
      <w:suppressAutoHyphens w:val="0"/>
      <w:ind w:left="708"/>
    </w:pPr>
    <w:rPr>
      <w:rFonts w:eastAsia="Times New Roman"/>
      <w:kern w:val="0"/>
      <w:lang w:val="ru-RU" w:eastAsia="ru-RU" w:bidi="ar-SA"/>
    </w:rPr>
  </w:style>
  <w:style w:type="character" w:customStyle="1" w:styleId="2">
    <w:name w:val="Основной текст (2)_"/>
    <w:basedOn w:val="a0"/>
    <w:link w:val="20"/>
    <w:rsid w:val="002B7BEF"/>
    <w:rPr>
      <w:sz w:val="28"/>
      <w:szCs w:val="28"/>
      <w:shd w:val="clear" w:color="auto" w:fill="FFFFFF"/>
    </w:rPr>
  </w:style>
  <w:style w:type="paragraph" w:customStyle="1" w:styleId="20">
    <w:name w:val="Основной текст (2)"/>
    <w:basedOn w:val="a"/>
    <w:link w:val="2"/>
    <w:rsid w:val="002B7BEF"/>
    <w:pPr>
      <w:shd w:val="clear" w:color="auto" w:fill="FFFFFF"/>
      <w:suppressAutoHyphens w:val="0"/>
      <w:spacing w:line="317" w:lineRule="exact"/>
      <w:ind w:hanging="420"/>
    </w:pPr>
    <w:rPr>
      <w:rFonts w:asciiTheme="minorHAnsi" w:eastAsiaTheme="minorHAnsi" w:hAnsiTheme="minorHAnsi" w:cstheme="minorBidi"/>
      <w:kern w:val="0"/>
      <w:sz w:val="28"/>
      <w:szCs w:val="28"/>
      <w:lang w:eastAsia="en-US" w:bidi="ar-SA"/>
    </w:rPr>
  </w:style>
  <w:style w:type="character" w:customStyle="1" w:styleId="3">
    <w:name w:val="Основной текст (3)_"/>
    <w:basedOn w:val="a0"/>
    <w:link w:val="30"/>
    <w:rsid w:val="002B7BEF"/>
    <w:rPr>
      <w:b/>
      <w:bCs/>
      <w:sz w:val="28"/>
      <w:szCs w:val="28"/>
      <w:shd w:val="clear" w:color="auto" w:fill="FFFFFF"/>
    </w:rPr>
  </w:style>
  <w:style w:type="character" w:customStyle="1" w:styleId="a4">
    <w:name w:val="Колонтитул"/>
    <w:basedOn w:val="a0"/>
    <w:rsid w:val="002B7BEF"/>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customStyle="1" w:styleId="30">
    <w:name w:val="Основной текст (3)"/>
    <w:basedOn w:val="a"/>
    <w:link w:val="3"/>
    <w:rsid w:val="002B7BEF"/>
    <w:pPr>
      <w:shd w:val="clear" w:color="auto" w:fill="FFFFFF"/>
      <w:suppressAutoHyphens w:val="0"/>
      <w:spacing w:before="240" w:line="317" w:lineRule="exact"/>
      <w:jc w:val="center"/>
    </w:pPr>
    <w:rPr>
      <w:rFonts w:asciiTheme="minorHAnsi" w:eastAsiaTheme="minorHAnsi" w:hAnsiTheme="minorHAnsi" w:cstheme="minorBidi"/>
      <w:b/>
      <w:bCs/>
      <w:kern w:val="0"/>
      <w:sz w:val="28"/>
      <w:szCs w:val="28"/>
      <w:lang w:eastAsia="en-US" w:bidi="ar-SA"/>
    </w:rPr>
  </w:style>
  <w:style w:type="paragraph" w:styleId="a5">
    <w:name w:val="No Spacing"/>
    <w:uiPriority w:val="1"/>
    <w:qFormat/>
    <w:rsid w:val="002B7BEF"/>
    <w:pPr>
      <w:widowControl w:val="0"/>
      <w:suppressAutoHyphens/>
      <w:spacing w:after="0" w:line="240" w:lineRule="auto"/>
    </w:pPr>
    <w:rPr>
      <w:rFonts w:ascii="Times New Roman" w:eastAsia="Arial Unicode MS" w:hAnsi="Times New Roman" w:cs="Mangal"/>
      <w:kern w:val="2"/>
      <w:sz w:val="24"/>
      <w:szCs w:val="21"/>
      <w:lang w:eastAsia="zh-CN" w:bidi="hi-IN"/>
    </w:rPr>
  </w:style>
  <w:style w:type="character" w:customStyle="1" w:styleId="10">
    <w:name w:val="Заголовок 1 Знак"/>
    <w:basedOn w:val="a0"/>
    <w:link w:val="1"/>
    <w:uiPriority w:val="9"/>
    <w:rsid w:val="002B7BEF"/>
    <w:rPr>
      <w:rFonts w:asciiTheme="majorHAnsi" w:eastAsiaTheme="majorEastAsia" w:hAnsiTheme="majorHAnsi" w:cs="Mangal"/>
      <w:color w:val="2E74B5" w:themeColor="accent1" w:themeShade="BF"/>
      <w:kern w:val="2"/>
      <w:sz w:val="32"/>
      <w:szCs w:val="29"/>
      <w:lang w:eastAsia="zh-CN" w:bidi="hi-IN"/>
    </w:rPr>
  </w:style>
  <w:style w:type="paragraph" w:styleId="a6">
    <w:name w:val="Balloon Text"/>
    <w:basedOn w:val="a"/>
    <w:link w:val="a7"/>
    <w:uiPriority w:val="99"/>
    <w:semiHidden/>
    <w:unhideWhenUsed/>
    <w:rsid w:val="009E037A"/>
    <w:rPr>
      <w:rFonts w:ascii="Segoe UI" w:hAnsi="Segoe UI" w:cs="Mangal"/>
      <w:sz w:val="18"/>
      <w:szCs w:val="16"/>
    </w:rPr>
  </w:style>
  <w:style w:type="character" w:customStyle="1" w:styleId="a7">
    <w:name w:val="Текст у виносці Знак"/>
    <w:basedOn w:val="a0"/>
    <w:link w:val="a6"/>
    <w:uiPriority w:val="99"/>
    <w:semiHidden/>
    <w:rsid w:val="009E037A"/>
    <w:rPr>
      <w:rFonts w:ascii="Segoe UI" w:eastAsia="Arial Unicode MS" w:hAnsi="Segoe UI" w:cs="Mangal"/>
      <w:kern w:val="2"/>
      <w:sz w:val="18"/>
      <w:szCs w:val="16"/>
      <w:lang w:eastAsia="zh-CN" w:bidi="hi-IN"/>
    </w:rPr>
  </w:style>
  <w:style w:type="character" w:customStyle="1" w:styleId="rvts9">
    <w:name w:val="rvts9"/>
    <w:basedOn w:val="a0"/>
    <w:rsid w:val="009E037A"/>
  </w:style>
  <w:style w:type="table" w:styleId="a8">
    <w:name w:val="Table Grid"/>
    <w:basedOn w:val="a1"/>
    <w:uiPriority w:val="39"/>
    <w:rsid w:val="00DD3F13"/>
    <w:pPr>
      <w:spacing w:after="0" w:line="240" w:lineRule="auto"/>
    </w:pPr>
    <w:rPr>
      <w:rFonts w:ascii="Antiqua" w:eastAsia="Antiqua" w:hAnsi="Antiqua" w:cs="Antiqua"/>
      <w:sz w:val="26"/>
      <w:szCs w:val="26"/>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1549</Words>
  <Characters>884</Characters>
  <Application>Microsoft Office Word</Application>
  <DocSecurity>0</DocSecurity>
  <Lines>7</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cp:lastPrinted>2025-12-29T12:50:00Z</cp:lastPrinted>
  <dcterms:created xsi:type="dcterms:W3CDTF">2024-08-19T07:22:00Z</dcterms:created>
  <dcterms:modified xsi:type="dcterms:W3CDTF">2025-12-29T12:51:00Z</dcterms:modified>
</cp:coreProperties>
</file>